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2" w:rsidRPr="00EF0E12" w:rsidRDefault="00EF0E12" w:rsidP="00D431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9E1418"/>
          <w:sz w:val="21"/>
          <w:szCs w:val="21"/>
          <w:lang w:eastAsia="cs-CZ"/>
        </w:rPr>
      </w:pPr>
      <w:r w:rsidRPr="00EF0E12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DOMOV PRO MATKY S DĚTMI – služba azylový dům</w:t>
      </w:r>
    </w:p>
    <w:p w:rsidR="00EF0E12" w:rsidRPr="00EF0E12" w:rsidRDefault="00EF0E12" w:rsidP="00EF0E12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EF0E12" w:rsidRPr="00D43190" w:rsidRDefault="00EF0E12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Domov pro matky s dětmi je zařízením Oblastní charity Hradec Králové, jehož prov</w:t>
      </w:r>
      <w:r w:rsidR="005B030D"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oz byl zahájen </w:t>
      </w:r>
      <w:r w:rsidR="005B030D"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>19. března 2002</w:t>
      </w:r>
    </w:p>
    <w:p w:rsidR="005B030D" w:rsidRPr="00EF0E12" w:rsidRDefault="005B030D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EF0E12" w:rsidRPr="00EF0E12" w:rsidRDefault="00EF0E12" w:rsidP="00EF0E12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Domov pro matky s dětmi je situován v okrajové části města Hradce Králové v blízkosti zastávky MHD. Nedaleko se nachází nákupní středisko, pošta, lékař, mateřská škola, základní škola</w:t>
      </w:r>
      <w:r w:rsidR="005B030D"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 Do zařízení je možné se dopravit</w:t>
      </w: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od hlavního nádraží autobusem č. 13, z Ul</w:t>
      </w:r>
      <w:r w:rsidR="005B030D"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richova náměstí č. 14, </w:t>
      </w:r>
      <w:proofErr w:type="gramStart"/>
      <w:r w:rsidR="005B030D"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vystoupit </w:t>
      </w: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na</w:t>
      </w:r>
      <w:proofErr w:type="gramEnd"/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zastávce Pouchov Kostel. Z této zastávky pokračovat rovně po hlavní silnici, cca 400 m, po levé straně.</w:t>
      </w:r>
    </w:p>
    <w:p w:rsidR="00EF0E12" w:rsidRPr="00EF0E12" w:rsidRDefault="00EF0E12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:rsidR="003B7133" w:rsidRPr="00D43190" w:rsidRDefault="00EF0E12" w:rsidP="003B71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noProof/>
          <w:color w:val="9E1518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iCs/>
          <w:color w:val="9E1418"/>
          <w:sz w:val="18"/>
          <w:szCs w:val="18"/>
          <w:lang w:eastAsia="cs-CZ"/>
        </w:rPr>
        <w:t>Popis služby Domova pro matky s</w:t>
      </w:r>
      <w:r w:rsidR="003B7133" w:rsidRPr="00D43190">
        <w:rPr>
          <w:rFonts w:ascii="Arial" w:eastAsia="Times New Roman" w:hAnsi="Arial" w:cs="Arial"/>
          <w:b/>
          <w:bCs/>
          <w:iCs/>
          <w:color w:val="9E1418"/>
          <w:sz w:val="18"/>
          <w:szCs w:val="18"/>
          <w:lang w:eastAsia="cs-CZ"/>
        </w:rPr>
        <w:t> </w:t>
      </w:r>
      <w:r w:rsidRPr="00D43190">
        <w:rPr>
          <w:rFonts w:ascii="Arial" w:eastAsia="Times New Roman" w:hAnsi="Arial" w:cs="Arial"/>
          <w:b/>
          <w:bCs/>
          <w:iCs/>
          <w:color w:val="9E1418"/>
          <w:sz w:val="18"/>
          <w:szCs w:val="18"/>
          <w:lang w:eastAsia="cs-CZ"/>
        </w:rPr>
        <w:t>dětmi</w:t>
      </w:r>
    </w:p>
    <w:p w:rsidR="003B7133" w:rsidRPr="00D43190" w:rsidRDefault="003B7133" w:rsidP="003B713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noProof/>
          <w:color w:val="9E1518"/>
          <w:sz w:val="18"/>
          <w:szCs w:val="18"/>
          <w:lang w:eastAsia="cs-CZ"/>
        </w:rPr>
      </w:pPr>
    </w:p>
    <w:p w:rsidR="003B7133" w:rsidRPr="00D43190" w:rsidRDefault="003B7133" w:rsidP="003B7133">
      <w:p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V rámci služby jsou poskytovány tyto základní činnosti:</w:t>
      </w:r>
    </w:p>
    <w:p w:rsidR="003B7133" w:rsidRPr="00D43190" w:rsidRDefault="003B7133" w:rsidP="003B713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poskytnutí stravy nebo pomoc při zajištění stravy:</w:t>
      </w:r>
    </w:p>
    <w:p w:rsidR="003B7133" w:rsidRPr="00D43190" w:rsidRDefault="003B7133" w:rsidP="003B713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vytvoření podmínek pro samostatnou přípravu nebo pomoc s přípravou stravy;</w:t>
      </w:r>
    </w:p>
    <w:p w:rsidR="003B7133" w:rsidRPr="00D43190" w:rsidRDefault="003B7133" w:rsidP="003B713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poskytnutí ubytování:</w:t>
      </w:r>
    </w:p>
    <w:p w:rsidR="003B7133" w:rsidRPr="00D43190" w:rsidRDefault="003B7133" w:rsidP="003B713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vytvoření podmínek pro zajištění úklidu, praní, žehlení osobního prádla, výměny ložního prádla;</w:t>
      </w:r>
    </w:p>
    <w:p w:rsidR="003B7133" w:rsidRPr="00D43190" w:rsidRDefault="003B7133" w:rsidP="003B713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umožnění celkové hygieny;</w:t>
      </w:r>
    </w:p>
    <w:p w:rsidR="003B7133" w:rsidRPr="00D43190" w:rsidRDefault="003B7133" w:rsidP="003B713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pomoc při uplatňování práv, oprávněných zájmů a při obstarávání osobních záležitostí:</w:t>
      </w:r>
    </w:p>
    <w:p w:rsidR="003B7133" w:rsidRPr="00D43190" w:rsidRDefault="003B7133" w:rsidP="003B713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pomoc při vyřizování běžných záležitostí vyplývajících z Osobních plánů;</w:t>
      </w:r>
    </w:p>
    <w:p w:rsidR="003B7133" w:rsidRPr="00D43190" w:rsidRDefault="003B7133" w:rsidP="003B7133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pomoc při obnovení nebo upevnění kontaktu s rodinou a pomoc a podpora při dalších aktivitách podporujících začleňování osob, včetně uplatňování zákonných nároků a pohledávek.</w:t>
      </w:r>
    </w:p>
    <w:p w:rsidR="003B7133" w:rsidRPr="00D43190" w:rsidRDefault="003B7133" w:rsidP="003B7133">
      <w:p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Služba je poskytovaná na základě jednání se zájemcem o sociální službu (osobní konzultace zájemce se sociálním pracovníkem, doložení vyjádření praktického lékaře) a na základě písemné smlouvy, která je uzavřena na dobu určitou. Smlouva se uzavírá v rozsahu individuálních potřeb klientů, ti jsou před podpisem smlouvy informováni o svých právech a povinnostech, podmínkách využívání služby a o možnosti podat si kdykoliv stížnost. Klient platí úhradu spojenou s poskytováním sociální služby dle aktuální zveřejněné výše. Služba azylového domu je poskytovaná v souladu se standardy kvality sociálních služeb, metodikou sociální služby a platnými právními normami.</w:t>
      </w:r>
    </w:p>
    <w:p w:rsidR="003B7133" w:rsidRPr="00EF0E12" w:rsidRDefault="003B7133" w:rsidP="00EF0E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</w:p>
    <w:p w:rsidR="00EF0E12" w:rsidRDefault="003B7133" w:rsidP="00EF0E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 xml:space="preserve">      </w:t>
      </w:r>
      <w:r w:rsidR="00EF0E12" w:rsidRPr="00EF0E12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 </w:t>
      </w:r>
      <w:r w:rsidR="00EF0E12" w:rsidRPr="00D43190">
        <w:rPr>
          <w:rFonts w:ascii="Arial" w:eastAsia="Times New Roman" w:hAnsi="Arial" w:cs="Arial"/>
          <w:noProof/>
          <w:color w:val="9E1518"/>
          <w:sz w:val="18"/>
          <w:szCs w:val="18"/>
          <w:lang w:eastAsia="cs-CZ"/>
        </w:rPr>
        <w:drawing>
          <wp:inline distT="0" distB="0" distL="0" distR="0" wp14:anchorId="388037D8" wp14:editId="29EB2D17">
            <wp:extent cx="1901825" cy="1426210"/>
            <wp:effectExtent l="0" t="0" r="3175" b="2540"/>
            <wp:docPr id="27" name="Obrázek 27" descr="Domov pro matky s dětmi - karneval dětí a maminek">
              <a:hlinkClick xmlns:a="http://schemas.openxmlformats.org/drawingml/2006/main" r:id="rId6" tooltip="&quot;Domov pro matky s dětmi - karneval dětí a mamin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omov pro matky s dětmi - karneval dětí a maminek">
                      <a:hlinkClick r:id="rId6" tooltip="&quot;Domov pro matky s dětmi - karneval dětí a mamin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                                                  </w:t>
      </w:r>
      <w:r w:rsidR="00EF0E12" w:rsidRPr="00D43190">
        <w:rPr>
          <w:rFonts w:ascii="Arial" w:eastAsia="Times New Roman" w:hAnsi="Arial" w:cs="Arial"/>
          <w:b/>
          <w:bCs/>
          <w:noProof/>
          <w:color w:val="9E1518"/>
          <w:sz w:val="18"/>
          <w:szCs w:val="18"/>
          <w:lang w:eastAsia="cs-CZ"/>
        </w:rPr>
        <w:drawing>
          <wp:inline distT="0" distB="0" distL="0" distR="0" wp14:anchorId="3E2D9A1B" wp14:editId="767DD3F9">
            <wp:extent cx="1901825" cy="1426210"/>
            <wp:effectExtent l="0" t="0" r="3175" b="2540"/>
            <wp:docPr id="26" name="Obrázek 26" descr="Domov pro matky s dětmi - dětský den">
              <a:hlinkClick xmlns:a="http://schemas.openxmlformats.org/drawingml/2006/main" r:id="rId8" tooltip="&quot;Domov pro matky s dětmi - dětský 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omov pro matky s dětmi - dětský den">
                      <a:hlinkClick r:id="rId8" tooltip="&quot;Domov pro matky s dětmi - dětský 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24" w:rsidRDefault="00B30724" w:rsidP="00EF0E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764582" w:rsidRDefault="00764582" w:rsidP="00B307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</w:p>
    <w:p w:rsidR="00B30724" w:rsidRDefault="00B30724" w:rsidP="00B307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  <w:r w:rsidRPr="00B30724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 K</w:t>
      </w:r>
      <w:r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 xml:space="preserve">lub Mariánek </w:t>
      </w:r>
      <w:r w:rsidRPr="00B30724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- Domov pro matky s</w:t>
      </w:r>
      <w:r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 </w:t>
      </w:r>
      <w:r w:rsidRPr="00B30724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dětmi</w:t>
      </w:r>
      <w:r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 xml:space="preserve">  </w:t>
      </w:r>
    </w:p>
    <w:p w:rsidR="00B30724" w:rsidRPr="00B30724" w:rsidRDefault="00B30724" w:rsidP="00B307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  <w:r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B30724" w:rsidRPr="008161D2" w:rsidRDefault="00764582" w:rsidP="00B30724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Součástí poskytovaných č</w:t>
      </w:r>
      <w:r w:rsidR="00B307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innos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tí</w:t>
      </w:r>
      <w:r w:rsidR="00B307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služby Domova pro matky s dětmi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je</w:t>
      </w:r>
      <w:r w:rsidR="00B307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Klub Mariánek</w:t>
      </w:r>
      <w:r w:rsidR="00590E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ředstavuje systematickou </w:t>
      </w:r>
      <w:r w:rsidR="00B3072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odbornou práci s dětmi klientů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10" w:tooltip="Domova pro matky s dětmi" w:history="1">
        <w:r w:rsidR="00B30724" w:rsidRPr="008161D2">
          <w:rPr>
            <w:rFonts w:ascii="Arial" w:eastAsia="Times New Roman" w:hAnsi="Arial" w:cs="Arial"/>
            <w:color w:val="9E1518"/>
            <w:sz w:val="18"/>
            <w:szCs w:val="18"/>
            <w:u w:val="single"/>
            <w:lang w:eastAsia="cs-CZ"/>
          </w:rPr>
          <w:t xml:space="preserve">Domova pro matky s </w:t>
        </w:r>
        <w:proofErr w:type="gramStart"/>
        <w:r w:rsidR="00B30724" w:rsidRPr="008161D2">
          <w:rPr>
            <w:rFonts w:ascii="Arial" w:eastAsia="Times New Roman" w:hAnsi="Arial" w:cs="Arial"/>
            <w:color w:val="9E1518"/>
            <w:sz w:val="18"/>
            <w:szCs w:val="18"/>
            <w:u w:val="single"/>
            <w:lang w:eastAsia="cs-CZ"/>
          </w:rPr>
          <w:t>dětmi</w:t>
        </w:r>
      </w:hyperlink>
      <w:r>
        <w:rPr>
          <w:rFonts w:ascii="Arial" w:eastAsia="Times New Roman" w:hAnsi="Arial" w:cs="Arial"/>
          <w:color w:val="9E1518"/>
          <w:sz w:val="18"/>
          <w:szCs w:val="18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Nabízí</w:t>
      </w:r>
      <w:proofErr w:type="gramEnd"/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podporu dětem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zorientovat se v nepříznivé </w:t>
      </w:r>
      <w:r w:rsidR="00590E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sociální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situaci</w:t>
      </w:r>
      <w:r w:rsidR="00590E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 citlivým přístupem a v bezpečném prostře</w:t>
      </w:r>
      <w:r w:rsidR="00590E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dí odborný pracovník ve spolupráci s matkou pomáhá dětem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590E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rozvíjet jejich schopnosti, dovednosti a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př</w:t>
      </w:r>
      <w:r w:rsidR="007734B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ipravovat je na školní docházku. Popřípadě dávat podporu řešit problémy ve škole. Klub nabízí volnočasové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aktivit</w:t>
      </w:r>
      <w:r w:rsidR="007734B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y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za účelem smysluplného</w:t>
      </w:r>
      <w:r w:rsidR="007734B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trávení volného času a 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ochrany před sociálně patolo</w:t>
      </w:r>
      <w:r w:rsidR="007734B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gickými jevy ve společnosti</w:t>
      </w:r>
      <w:r w:rsidR="00B30724" w:rsidRPr="008161D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.</w:t>
      </w:r>
    </w:p>
    <w:p w:rsidR="00B30724" w:rsidRPr="008161D2" w:rsidRDefault="00B30724" w:rsidP="00B307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  <w:r w:rsidRPr="008161D2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br/>
        <w:t> </w:t>
      </w:r>
    </w:p>
    <w:p w:rsidR="00B30724" w:rsidRPr="008161D2" w:rsidRDefault="00B30724" w:rsidP="00B3072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  <w:r w:rsidRPr="008161D2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 </w:t>
      </w:r>
    </w:p>
    <w:p w:rsidR="00B30724" w:rsidRPr="00EF0E12" w:rsidRDefault="00B30724" w:rsidP="00EF0E1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EF0E12" w:rsidRPr="00EF0E12" w:rsidRDefault="00EF0E12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 </w:t>
      </w:r>
    </w:p>
    <w:p w:rsidR="00EF0E12" w:rsidRPr="00EF0E12" w:rsidRDefault="008276A4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hyperlink r:id="rId11" w:history="1"/>
    </w:p>
    <w:p w:rsidR="00BA2BF1" w:rsidRPr="00D43190" w:rsidRDefault="00BA2BF1" w:rsidP="00BA2B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9E1418"/>
          <w:sz w:val="18"/>
          <w:szCs w:val="18"/>
          <w:lang w:eastAsia="cs-CZ"/>
        </w:rPr>
      </w:pPr>
    </w:p>
    <w:p w:rsidR="00BA2BF1" w:rsidRPr="00D43190" w:rsidRDefault="00BA2BF1" w:rsidP="00BA2B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9E1418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iCs/>
          <w:color w:val="9E1418"/>
          <w:sz w:val="18"/>
          <w:szCs w:val="18"/>
          <w:lang w:eastAsia="cs-CZ"/>
        </w:rPr>
        <w:lastRenderedPageBreak/>
        <w:t>Důvody pro ukončení poskytování služby</w:t>
      </w:r>
    </w:p>
    <w:p w:rsidR="00BA2BF1" w:rsidRPr="00EF0E12" w:rsidRDefault="00BA2BF1" w:rsidP="00BA2B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</w:p>
    <w:p w:rsidR="00BA2BF1" w:rsidRPr="00D43190" w:rsidRDefault="00BA2BF1" w:rsidP="00BA2B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poskytování sociální služby v Domově pro matky s dětmi končí uplynutím sjednané doby;</w:t>
      </w:r>
    </w:p>
    <w:p w:rsidR="00BA2BF1" w:rsidRPr="00D43190" w:rsidRDefault="00BA2BF1" w:rsidP="00BA2B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klient může smlouvu vypovědět kdykoliv i bez udání důvodů;</w:t>
      </w:r>
    </w:p>
    <w:p w:rsidR="00BA2BF1" w:rsidRPr="00D43190" w:rsidRDefault="00BA2BF1" w:rsidP="00BA2B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poskytovatel může smlouvu vypovědět pouze z těchto důvodů:</w:t>
      </w:r>
    </w:p>
    <w:p w:rsidR="00BA2BF1" w:rsidRPr="00D43190" w:rsidRDefault="00BA2BF1" w:rsidP="00BA2BF1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 xml:space="preserve">jestliže klient porušuje své povinnosti vyplývající z uzavřené smlouvy či neplní podmínky stanovené touto smlouvou. Za takovéto porušení či neplnění podmínek se považuje </w:t>
      </w:r>
      <w:proofErr w:type="spellStart"/>
      <w:r w:rsidRPr="00D43190">
        <w:rPr>
          <w:rFonts w:ascii="Arial" w:hAnsi="Arial" w:cs="Arial"/>
          <w:sz w:val="18"/>
          <w:szCs w:val="18"/>
        </w:rPr>
        <w:t>zj</w:t>
      </w:r>
      <w:proofErr w:type="spellEnd"/>
      <w:r w:rsidRPr="00D43190">
        <w:rPr>
          <w:rFonts w:ascii="Arial" w:hAnsi="Arial" w:cs="Arial"/>
          <w:sz w:val="18"/>
          <w:szCs w:val="18"/>
        </w:rPr>
        <w:t>. porušování Domovního řádu, Provozního řádu, neplacení sjednané úhrady, neúčast/nespolupráce na plnění Osobního plánu;</w:t>
      </w:r>
    </w:p>
    <w:p w:rsidR="00BA2BF1" w:rsidRPr="00D43190" w:rsidRDefault="00BA2BF1" w:rsidP="00BA2BF1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splnil-li klient cíl svého pobytu, který vyplývá z jeho osobního plánu;</w:t>
      </w:r>
    </w:p>
    <w:p w:rsidR="00BA2BF1" w:rsidRPr="00D43190" w:rsidRDefault="00BA2BF1" w:rsidP="00BA2BF1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3190">
        <w:rPr>
          <w:rFonts w:ascii="Arial" w:hAnsi="Arial" w:cs="Arial"/>
          <w:sz w:val="18"/>
          <w:szCs w:val="18"/>
        </w:rPr>
        <w:t>změnila-li se situace klienta a ten již nadále nepatří do cílové skupiny Domova pro matiky s dětmi.</w:t>
      </w:r>
    </w:p>
    <w:p w:rsidR="00D43190" w:rsidRPr="00D43190" w:rsidRDefault="00D43190" w:rsidP="00D431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9E1418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iCs/>
          <w:color w:val="9E1418"/>
          <w:sz w:val="18"/>
          <w:szCs w:val="18"/>
          <w:lang w:eastAsia="cs-CZ"/>
        </w:rPr>
        <w:t>Stížnosti</w:t>
      </w:r>
    </w:p>
    <w:p w:rsidR="00EF0E12" w:rsidRPr="00EF0E12" w:rsidRDefault="00EF0E12" w:rsidP="00D431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EF0E12" w:rsidRPr="00D43190" w:rsidRDefault="00EF0E12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Klienti Domova pro matky s dětmi nebo v zastoupení klienta jeho příbuzní či blízké osoby si mohou stěžovat na kvalitu poskytované sociální služby. Stížnost mohou přijímat pracovníci v sociálních službá</w:t>
      </w:r>
      <w:r w:rsidR="00D43190" w:rsidRPr="00D4319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ch, sociální pracovník, odborný pracovník pro práci s dětmi </w:t>
      </w: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vedoucí zařízení Domova pro matky s dětmi. Forma podání stížností může být ústní, písemná, anonymní, telefonická nebo prostřednictvím emailu. Každá stížnost je vyřízena vedoucím zařízení. Není-li klient spokojen s vyřízením stížnosti vedoucím, může se odvolat a obrátit na ředitele organizace a další nezávislé orgány.</w:t>
      </w:r>
    </w:p>
    <w:p w:rsidR="00D43190" w:rsidRPr="00EF0E12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EF0E12" w:rsidRPr="00D43190" w:rsidRDefault="00EF0E12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iCs/>
          <w:color w:val="333333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iCs/>
          <w:color w:val="333333"/>
          <w:sz w:val="18"/>
          <w:szCs w:val="18"/>
          <w:lang w:eastAsia="cs-CZ"/>
        </w:rPr>
        <w:t>Podívejte se do </w:t>
      </w:r>
      <w:hyperlink r:id="rId12" w:tooltip="fotogalerie Domova pro matky s dětmi" w:history="1">
        <w:r w:rsidRPr="00D43190">
          <w:rPr>
            <w:rFonts w:ascii="Arial" w:eastAsia="Times New Roman" w:hAnsi="Arial" w:cs="Arial"/>
            <w:iCs/>
            <w:color w:val="9E1518"/>
            <w:sz w:val="18"/>
            <w:szCs w:val="18"/>
            <w:u w:val="single"/>
            <w:lang w:eastAsia="cs-CZ"/>
          </w:rPr>
          <w:t>fotogalerie Domova pro matky s dětmi</w:t>
        </w:r>
      </w:hyperlink>
      <w:r w:rsidRPr="00D43190">
        <w:rPr>
          <w:rFonts w:ascii="Arial" w:eastAsia="Times New Roman" w:hAnsi="Arial" w:cs="Arial"/>
          <w:iCs/>
          <w:color w:val="333333"/>
          <w:sz w:val="18"/>
          <w:szCs w:val="18"/>
          <w:lang w:eastAsia="cs-CZ"/>
        </w:rPr>
        <w:t xml:space="preserve">. </w:t>
      </w:r>
      <w:bookmarkStart w:id="0" w:name="_GoBack"/>
      <w:bookmarkEnd w:id="0"/>
    </w:p>
    <w:p w:rsidR="00D43190" w:rsidRPr="00D43190" w:rsidRDefault="00D43190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:rsidR="00D43190" w:rsidRPr="00EF0E12" w:rsidRDefault="00D43190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D43190" w:rsidRPr="00D43190" w:rsidRDefault="00EF0E12" w:rsidP="00D43190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D43190" w:rsidRPr="00D43190">
        <w:rPr>
          <w:rFonts w:ascii="Arial" w:eastAsia="Times New Roman" w:hAnsi="Arial" w:cs="Arial"/>
          <w:noProof/>
          <w:color w:val="9E1518"/>
          <w:sz w:val="18"/>
          <w:szCs w:val="18"/>
          <w:lang w:eastAsia="cs-CZ"/>
        </w:rPr>
        <w:drawing>
          <wp:inline distT="0" distB="0" distL="0" distR="0" wp14:anchorId="5439F350" wp14:editId="4E3827A4">
            <wp:extent cx="2114092" cy="1406806"/>
            <wp:effectExtent l="0" t="0" r="635" b="3175"/>
            <wp:docPr id="38" name="Obrázek 38" descr="Domov pro matky s dětmi - výlet na Sněžku">
              <a:hlinkClick xmlns:a="http://schemas.openxmlformats.org/drawingml/2006/main" r:id="rId13" tooltip="&quot;Domov pro matky s dětmi - výlet na Sněž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omov pro matky s dětmi - výlet na Sněžku">
                      <a:hlinkClick r:id="rId13" tooltip="&quot;Domov pro matky s dětmi - výlet na Sněž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1" cy="14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90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D43190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D43190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D43190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D43190" w:rsidRPr="00EF0E12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D43190" w:rsidRPr="00EF0E12" w:rsidRDefault="00D43190" w:rsidP="00D431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b/>
          <w:bCs/>
          <w:color w:val="9E1418"/>
          <w:sz w:val="18"/>
          <w:szCs w:val="18"/>
          <w:lang w:eastAsia="cs-CZ"/>
        </w:rPr>
        <w:t>Kontakty</w:t>
      </w:r>
    </w:p>
    <w:p w:rsidR="00D43190" w:rsidRPr="00EF0E12" w:rsidRDefault="00D43190" w:rsidP="00D43190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Vedoucí:</w:t>
      </w:r>
      <w:r w:rsidRPr="00D4319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Zdeňka Koutníková</w:t>
      </w:r>
    </w:p>
    <w:p w:rsidR="00D43190" w:rsidRPr="00EF0E12" w:rsidRDefault="00D43190" w:rsidP="00D43190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Tel: 495 221 810, 495 490 947</w:t>
      </w:r>
    </w:p>
    <w:p w:rsidR="00D43190" w:rsidRPr="00EF0E12" w:rsidRDefault="00D43190" w:rsidP="00D43190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Mobil : 777 737 610</w:t>
      </w:r>
      <w:proofErr w:type="gramEnd"/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e-mail : </w:t>
      </w:r>
      <w:hyperlink r:id="rId15" w:history="1">
        <w:r w:rsidRPr="00D43190">
          <w:rPr>
            <w:rFonts w:ascii="Arial" w:eastAsia="Times New Roman" w:hAnsi="Arial" w:cs="Arial"/>
            <w:color w:val="9E1518"/>
            <w:sz w:val="18"/>
            <w:szCs w:val="18"/>
            <w:u w:val="single"/>
            <w:lang w:eastAsia="cs-CZ"/>
          </w:rPr>
          <w:t>dmd@charitahk.cz</w:t>
        </w:r>
      </w:hyperlink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</w:t>
      </w:r>
    </w:p>
    <w:p w:rsidR="00D43190" w:rsidRPr="00D43190" w:rsidRDefault="00D43190" w:rsidP="00D43190">
      <w:pPr>
        <w:rPr>
          <w:rFonts w:ascii="Arial" w:hAnsi="Arial" w:cs="Arial"/>
          <w:sz w:val="18"/>
          <w:szCs w:val="18"/>
        </w:rPr>
      </w:pPr>
    </w:p>
    <w:p w:rsidR="00D43190" w:rsidRPr="00D43190" w:rsidRDefault="00D43190" w:rsidP="00D431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9E1418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i/>
          <w:iCs/>
          <w:color w:val="9E1418"/>
          <w:sz w:val="18"/>
          <w:szCs w:val="18"/>
          <w:lang w:eastAsia="cs-CZ"/>
        </w:rPr>
        <w:t> </w:t>
      </w:r>
    </w:p>
    <w:p w:rsidR="00EF0E12" w:rsidRPr="00EF0E12" w:rsidRDefault="00EF0E12" w:rsidP="00EF0E12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EF0E12" w:rsidRPr="00EF0E12" w:rsidRDefault="00EF0E12" w:rsidP="00EF0E12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noProof/>
          <w:color w:val="333333"/>
          <w:sz w:val="18"/>
          <w:szCs w:val="18"/>
          <w:lang w:eastAsia="cs-CZ"/>
        </w:rPr>
        <w:drawing>
          <wp:anchor distT="0" distB="0" distL="0" distR="0" simplePos="0" relativeHeight="251660288" behindDoc="0" locked="0" layoutInCell="1" allowOverlap="0" wp14:anchorId="5B55A7C7" wp14:editId="001258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952500"/>
            <wp:effectExtent l="0" t="0" r="9525" b="0"/>
            <wp:wrapSquare wrapText="bothSides"/>
            <wp:docPr id="35" name="Obrázek 35" descr="logo cha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.image:1097-15050-0" descr="logo chari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EF0E12" w:rsidRPr="00EF0E12" w:rsidRDefault="00EF0E12" w:rsidP="00EF0E1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D4319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KOMU A JAK POMÁHÁME -</w:t>
      </w:r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17" w:tooltip="zde" w:history="1">
        <w:r w:rsidRPr="00D43190">
          <w:rPr>
            <w:rFonts w:ascii="Arial" w:eastAsia="Times New Roman" w:hAnsi="Arial" w:cs="Arial"/>
            <w:b/>
            <w:bCs/>
            <w:color w:val="9E1518"/>
            <w:sz w:val="18"/>
            <w:szCs w:val="18"/>
            <w:u w:val="single"/>
            <w:lang w:eastAsia="cs-CZ"/>
          </w:rPr>
          <w:t>zde</w:t>
        </w:r>
      </w:hyperlink>
      <w:r w:rsidRPr="00EF0E1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naleznete kompletní přehled všech služeb Oblastní charity HK. </w:t>
      </w:r>
    </w:p>
    <w:p w:rsidR="00E454DE" w:rsidRPr="00D43190" w:rsidRDefault="00E454DE">
      <w:pPr>
        <w:rPr>
          <w:rFonts w:ascii="Arial" w:hAnsi="Arial" w:cs="Arial"/>
          <w:sz w:val="18"/>
          <w:szCs w:val="18"/>
        </w:rPr>
      </w:pPr>
    </w:p>
    <w:sectPr w:rsidR="00E454DE" w:rsidRPr="00D4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ED"/>
    <w:multiLevelType w:val="multilevel"/>
    <w:tmpl w:val="0A4A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A3D64"/>
    <w:multiLevelType w:val="hybridMultilevel"/>
    <w:tmpl w:val="CEDEB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57E87"/>
    <w:multiLevelType w:val="multilevel"/>
    <w:tmpl w:val="BAF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32DC"/>
    <w:multiLevelType w:val="multilevel"/>
    <w:tmpl w:val="C88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55382"/>
    <w:multiLevelType w:val="multilevel"/>
    <w:tmpl w:val="C9B8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1671C"/>
    <w:multiLevelType w:val="multilevel"/>
    <w:tmpl w:val="AF6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E302A"/>
    <w:multiLevelType w:val="multilevel"/>
    <w:tmpl w:val="FA5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12B64"/>
    <w:multiLevelType w:val="hybridMultilevel"/>
    <w:tmpl w:val="B0565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2"/>
    <w:rsid w:val="001C2B8B"/>
    <w:rsid w:val="003B7133"/>
    <w:rsid w:val="00524D2F"/>
    <w:rsid w:val="00590ED2"/>
    <w:rsid w:val="005B030D"/>
    <w:rsid w:val="005B41F7"/>
    <w:rsid w:val="00764582"/>
    <w:rsid w:val="007734BD"/>
    <w:rsid w:val="008276A4"/>
    <w:rsid w:val="00AD2076"/>
    <w:rsid w:val="00B30724"/>
    <w:rsid w:val="00BA2BF1"/>
    <w:rsid w:val="00C86672"/>
    <w:rsid w:val="00D43190"/>
    <w:rsid w:val="00E454DE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0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0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0E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0E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0E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F0E12"/>
    <w:rPr>
      <w:i/>
      <w:iCs/>
    </w:rPr>
  </w:style>
  <w:style w:type="character" w:styleId="Siln">
    <w:name w:val="Strong"/>
    <w:basedOn w:val="Standardnpsmoodstavce"/>
    <w:uiPriority w:val="22"/>
    <w:qFormat/>
    <w:rsid w:val="00EF0E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E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0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0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0E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0E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0E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F0E12"/>
    <w:rPr>
      <w:i/>
      <w:iCs/>
    </w:rPr>
  </w:style>
  <w:style w:type="character" w:styleId="Siln">
    <w:name w:val="Strong"/>
    <w:basedOn w:val="Standardnpsmoodstavce"/>
    <w:uiPriority w:val="22"/>
    <w:qFormat/>
    <w:rsid w:val="00EF0E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E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hk.cz/res/archive/052/005938_05_081671.jpg?seek=1470387434" TargetMode="External"/><Relationship Id="rId13" Type="http://schemas.openxmlformats.org/officeDocument/2006/relationships/hyperlink" Target="http://www.charitahk.cz/res/archive/052/005937_05_081654.jpg?seek=147038741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haritahk.cz/nase-strediska/dum-pro-matky-s-detmi/galerie-domova-pro-matky-s-detmi/" TargetMode="External"/><Relationship Id="rId17" Type="http://schemas.openxmlformats.org/officeDocument/2006/relationships/hyperlink" Target="http://www.charitahk.cz/nase-strediska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charitahk.cz/res/archive/052/005933_05_081586.jpg?seek=1470387157" TargetMode="External"/><Relationship Id="rId11" Type="http://schemas.openxmlformats.org/officeDocument/2006/relationships/hyperlink" Target="http://www.charitahk.cz/res/archive/040/004605.jpg?seek=1422880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d@charitahk.cz" TargetMode="External"/><Relationship Id="rId10" Type="http://schemas.openxmlformats.org/officeDocument/2006/relationships/hyperlink" Target="http://www.charitahk.cz/nase-strediska/dum-pro-matky-s-detm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Koutnikova</dc:creator>
  <cp:lastModifiedBy>Koutnikova</cp:lastModifiedBy>
  <cp:revision>4</cp:revision>
  <cp:lastPrinted>2018-08-01T11:07:00Z</cp:lastPrinted>
  <dcterms:created xsi:type="dcterms:W3CDTF">2018-08-01T11:10:00Z</dcterms:created>
  <dcterms:modified xsi:type="dcterms:W3CDTF">2018-08-01T11:14:00Z</dcterms:modified>
</cp:coreProperties>
</file>