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3EE" w:rsidRPr="001063EE" w:rsidRDefault="001063EE" w:rsidP="001063EE">
      <w:pPr>
        <w:jc w:val="center"/>
        <w:rPr>
          <w:rFonts w:eastAsia="Times New Roman" w:cs="Times New Roman"/>
          <w:b/>
          <w:bCs/>
          <w:szCs w:val="24"/>
          <w:u w:val="single"/>
          <w:lang w:eastAsia="cs-CZ"/>
        </w:rPr>
      </w:pPr>
    </w:p>
    <w:p w:rsidR="001063EE" w:rsidRPr="001063EE" w:rsidRDefault="001063EE" w:rsidP="001063EE">
      <w:pPr>
        <w:spacing w:line="240" w:lineRule="auto"/>
        <w:jc w:val="center"/>
        <w:rPr>
          <w:rFonts w:cs="Times New Roman"/>
          <w:b/>
          <w:szCs w:val="24"/>
          <w:u w:val="single"/>
        </w:rPr>
      </w:pPr>
      <w:r w:rsidRPr="001063EE">
        <w:rPr>
          <w:rFonts w:cs="Times New Roman"/>
          <w:b/>
          <w:szCs w:val="24"/>
          <w:u w:val="single"/>
        </w:rPr>
        <w:t xml:space="preserve">INFORMACE O ZPRACOVÁNÍ OSOBNÍCH ÚDAJŮ </w:t>
      </w:r>
    </w:p>
    <w:p w:rsidR="001063EE" w:rsidRDefault="001063EE" w:rsidP="001063EE">
      <w:pPr>
        <w:spacing w:line="240" w:lineRule="auto"/>
        <w:jc w:val="both"/>
        <w:rPr>
          <w:rFonts w:eastAsia="Times New Roman" w:cs="Times New Roman"/>
          <w:b/>
          <w:bCs/>
          <w:szCs w:val="24"/>
          <w:u w:val="single"/>
          <w:lang w:eastAsia="cs-CZ"/>
        </w:rPr>
      </w:pPr>
    </w:p>
    <w:p w:rsidR="00562E3B" w:rsidRPr="001063EE" w:rsidRDefault="00562E3B" w:rsidP="001063EE">
      <w:pPr>
        <w:spacing w:line="240" w:lineRule="auto"/>
        <w:jc w:val="both"/>
        <w:rPr>
          <w:rFonts w:eastAsia="Times New Roman" w:cs="Times New Roman"/>
          <w:b/>
          <w:bCs/>
          <w:szCs w:val="24"/>
          <w:u w:val="single"/>
          <w:lang w:eastAsia="cs-CZ"/>
        </w:rPr>
      </w:pPr>
    </w:p>
    <w:p w:rsidR="001063EE" w:rsidRPr="001063EE" w:rsidRDefault="001063EE" w:rsidP="001063EE">
      <w:pPr>
        <w:spacing w:line="240" w:lineRule="auto"/>
        <w:jc w:val="both"/>
        <w:rPr>
          <w:rFonts w:cs="Times New Roman"/>
          <w:szCs w:val="24"/>
          <w:u w:val="single"/>
        </w:rPr>
      </w:pPr>
      <w:r w:rsidRPr="001063EE">
        <w:rPr>
          <w:rFonts w:cs="Times New Roman"/>
          <w:szCs w:val="24"/>
          <w:u w:val="single"/>
        </w:rPr>
        <w:t>Kdo spravuje Vaše osobní údaje:</w:t>
      </w:r>
    </w:p>
    <w:p w:rsidR="001063EE" w:rsidRPr="001063EE" w:rsidRDefault="001063EE" w:rsidP="001063EE">
      <w:pPr>
        <w:spacing w:line="240" w:lineRule="auto"/>
        <w:jc w:val="both"/>
        <w:rPr>
          <w:rFonts w:cs="Times New Roman"/>
          <w:szCs w:val="24"/>
        </w:rPr>
      </w:pPr>
      <w:r w:rsidRPr="001063EE">
        <w:rPr>
          <w:rFonts w:cs="Times New Roman"/>
          <w:szCs w:val="24"/>
        </w:rPr>
        <w:t>Oblastní charita Hradec Králové, Komenského 266, 500 03 Hradec Králové</w:t>
      </w:r>
    </w:p>
    <w:p w:rsidR="001063EE" w:rsidRPr="001063EE" w:rsidRDefault="001063EE" w:rsidP="001063EE">
      <w:pPr>
        <w:spacing w:line="240" w:lineRule="auto"/>
        <w:jc w:val="both"/>
        <w:rPr>
          <w:rFonts w:cs="Times New Roman"/>
          <w:szCs w:val="24"/>
        </w:rPr>
      </w:pPr>
      <w:r w:rsidRPr="001063EE">
        <w:rPr>
          <w:rFonts w:cs="Times New Roman"/>
          <w:szCs w:val="24"/>
        </w:rPr>
        <w:t>Středisko: Domov pro matky s dětmi, Velká 7/50, 503 41 Hradec Králové</w:t>
      </w:r>
    </w:p>
    <w:p w:rsidR="001063EE" w:rsidRPr="001063EE" w:rsidRDefault="001063EE" w:rsidP="00614A82">
      <w:pPr>
        <w:spacing w:line="240" w:lineRule="auto"/>
        <w:jc w:val="right"/>
        <w:rPr>
          <w:rFonts w:cs="Times New Roman"/>
          <w:szCs w:val="24"/>
        </w:rPr>
      </w:pPr>
      <w:bookmarkStart w:id="0" w:name="_GoBack"/>
    </w:p>
    <w:bookmarkEnd w:id="0"/>
    <w:p w:rsidR="001063EE" w:rsidRPr="001063EE" w:rsidRDefault="001063EE" w:rsidP="001063EE">
      <w:pPr>
        <w:spacing w:line="240" w:lineRule="auto"/>
        <w:jc w:val="both"/>
        <w:rPr>
          <w:rFonts w:cs="Times New Roman"/>
          <w:szCs w:val="24"/>
          <w:u w:val="single"/>
        </w:rPr>
      </w:pPr>
      <w:r w:rsidRPr="001063EE">
        <w:rPr>
          <w:rFonts w:cs="Times New Roman"/>
          <w:szCs w:val="24"/>
          <w:u w:val="single"/>
        </w:rPr>
        <w:t xml:space="preserve">Proč potřebujeme vaše osobní údaje: </w:t>
      </w:r>
    </w:p>
    <w:p w:rsidR="001063EE" w:rsidRPr="001063EE" w:rsidRDefault="001063EE" w:rsidP="001063EE">
      <w:pPr>
        <w:spacing w:line="240" w:lineRule="auto"/>
        <w:jc w:val="both"/>
        <w:rPr>
          <w:rFonts w:cs="Times New Roman"/>
          <w:szCs w:val="24"/>
        </w:rPr>
      </w:pPr>
      <w:r w:rsidRPr="001063EE">
        <w:rPr>
          <w:rFonts w:cs="Times New Roman"/>
          <w:szCs w:val="24"/>
        </w:rPr>
        <w:t xml:space="preserve">Vaše údaje zpracováváme v nezbytném rozsahu pro příslušný účel, tj. abychom mohli poskytovat danou službu – azylový dům. Našim cílem je společně s vámi plánovat službu tak, aby co nejvíce odpovídala vašim přáním a požadavkům. </w:t>
      </w:r>
    </w:p>
    <w:p w:rsidR="001063EE" w:rsidRPr="001063EE" w:rsidRDefault="001063EE" w:rsidP="001063EE">
      <w:pPr>
        <w:spacing w:line="240" w:lineRule="auto"/>
        <w:jc w:val="both"/>
        <w:rPr>
          <w:rFonts w:cs="Times New Roman"/>
          <w:szCs w:val="24"/>
        </w:rPr>
      </w:pPr>
    </w:p>
    <w:p w:rsidR="001063EE" w:rsidRPr="001063EE" w:rsidRDefault="001063EE" w:rsidP="001063EE">
      <w:pPr>
        <w:spacing w:line="240" w:lineRule="auto"/>
        <w:jc w:val="both"/>
        <w:rPr>
          <w:rFonts w:cs="Times New Roman"/>
          <w:szCs w:val="24"/>
          <w:u w:val="single"/>
        </w:rPr>
      </w:pPr>
      <w:r w:rsidRPr="001063EE">
        <w:rPr>
          <w:rFonts w:cs="Times New Roman"/>
          <w:szCs w:val="24"/>
          <w:u w:val="single"/>
        </w:rPr>
        <w:t>Jaká data zpracováváme:</w:t>
      </w:r>
    </w:p>
    <w:p w:rsidR="001063EE" w:rsidRPr="001063EE" w:rsidRDefault="001063EE" w:rsidP="001063EE">
      <w:pPr>
        <w:spacing w:line="240" w:lineRule="auto"/>
        <w:jc w:val="both"/>
        <w:rPr>
          <w:rFonts w:eastAsia="Times New Roman" w:cs="Times New Roman"/>
          <w:szCs w:val="24"/>
          <w:lang w:eastAsia="cs-CZ"/>
        </w:rPr>
      </w:pPr>
      <w:r w:rsidRPr="001063EE">
        <w:rPr>
          <w:rFonts w:eastAsia="Times New Roman" w:cs="Times New Roman"/>
          <w:szCs w:val="24"/>
          <w:lang w:eastAsia="cs-CZ"/>
        </w:rPr>
        <w:t>Zpracování se týká osobních údajů, které od vás získáváme na základě žádosti o poskytnutí služby, v rámci osobního jednání s vámi jako se zájemcem o službu či při samotném uzavírání smlouvy nebo na základě informací vznikající za trvání poskytování služby – jedná se zejména o:</w:t>
      </w:r>
    </w:p>
    <w:p w:rsidR="001063EE" w:rsidRPr="001063EE" w:rsidRDefault="001063EE" w:rsidP="001063EE">
      <w:pPr>
        <w:numPr>
          <w:ilvl w:val="0"/>
          <w:numId w:val="1"/>
        </w:numPr>
        <w:spacing w:after="200" w:line="276" w:lineRule="auto"/>
        <w:contextualSpacing/>
        <w:jc w:val="both"/>
        <w:rPr>
          <w:rFonts w:eastAsia="Times New Roman" w:cs="Times New Roman"/>
          <w:szCs w:val="24"/>
          <w:lang w:eastAsia="cs-CZ"/>
        </w:rPr>
      </w:pPr>
      <w:r w:rsidRPr="001063EE">
        <w:rPr>
          <w:rFonts w:eastAsia="Times New Roman" w:cs="Times New Roman"/>
          <w:szCs w:val="24"/>
          <w:lang w:eastAsia="cs-CZ"/>
        </w:rPr>
        <w:t>identifikační údaje (jméno, příjmení,</w:t>
      </w:r>
      <w:r w:rsidR="00B30619">
        <w:rPr>
          <w:rFonts w:eastAsia="Times New Roman" w:cs="Times New Roman"/>
          <w:szCs w:val="24"/>
          <w:lang w:eastAsia="cs-CZ"/>
        </w:rPr>
        <w:t xml:space="preserve"> rodné číslo,</w:t>
      </w:r>
      <w:r w:rsidRPr="001063EE">
        <w:rPr>
          <w:rFonts w:eastAsia="Times New Roman" w:cs="Times New Roman"/>
          <w:szCs w:val="24"/>
          <w:lang w:eastAsia="cs-CZ"/>
        </w:rPr>
        <w:t xml:space="preserve"> titul, datum a místo narození, adresa trvalého pobytu, státní občanství, pohlaví), </w:t>
      </w:r>
    </w:p>
    <w:p w:rsidR="001063EE" w:rsidRPr="001063EE" w:rsidRDefault="001063EE" w:rsidP="001063EE">
      <w:pPr>
        <w:numPr>
          <w:ilvl w:val="0"/>
          <w:numId w:val="1"/>
        </w:numPr>
        <w:spacing w:after="200" w:line="276" w:lineRule="auto"/>
        <w:contextualSpacing/>
        <w:jc w:val="both"/>
        <w:rPr>
          <w:rFonts w:eastAsia="Times New Roman" w:cs="Times New Roman"/>
          <w:szCs w:val="24"/>
          <w:lang w:eastAsia="cs-CZ"/>
        </w:rPr>
      </w:pPr>
      <w:r w:rsidRPr="001063EE">
        <w:rPr>
          <w:rFonts w:eastAsia="Times New Roman" w:cs="Times New Roman"/>
          <w:szCs w:val="24"/>
          <w:lang w:eastAsia="cs-CZ"/>
        </w:rPr>
        <w:t xml:space="preserve">kontaktní údaje (adresa, telefonní číslo, e-mailová adresa), </w:t>
      </w:r>
    </w:p>
    <w:p w:rsidR="001063EE" w:rsidRPr="001063EE" w:rsidRDefault="001063EE" w:rsidP="001063EE">
      <w:pPr>
        <w:numPr>
          <w:ilvl w:val="0"/>
          <w:numId w:val="1"/>
        </w:numPr>
        <w:spacing w:after="200" w:line="276" w:lineRule="auto"/>
        <w:contextualSpacing/>
        <w:jc w:val="both"/>
        <w:rPr>
          <w:rFonts w:eastAsia="Times New Roman" w:cs="Times New Roman"/>
          <w:szCs w:val="24"/>
          <w:lang w:eastAsia="cs-CZ"/>
        </w:rPr>
      </w:pPr>
      <w:r w:rsidRPr="001063EE">
        <w:rPr>
          <w:rFonts w:eastAsia="Times New Roman" w:cs="Times New Roman"/>
          <w:szCs w:val="24"/>
          <w:lang w:eastAsia="cs-CZ"/>
        </w:rPr>
        <w:t>dále údaje týkající se vaší sociální situace, což souvisí s naší povinností posoudit, zda je vámi požadovaná služba pro vás vhodná a zda splňujete podmínky pro její poskytnutí, či hodnocením naplňování uzavřené smlouvy,</w:t>
      </w:r>
    </w:p>
    <w:p w:rsidR="001063EE" w:rsidRPr="001063EE" w:rsidRDefault="001063EE" w:rsidP="001063EE">
      <w:pPr>
        <w:numPr>
          <w:ilvl w:val="0"/>
          <w:numId w:val="1"/>
        </w:numPr>
        <w:spacing w:after="200" w:line="276" w:lineRule="auto"/>
        <w:contextualSpacing/>
        <w:jc w:val="both"/>
        <w:rPr>
          <w:rFonts w:eastAsia="Times New Roman" w:cs="Times New Roman"/>
          <w:szCs w:val="24"/>
          <w:lang w:eastAsia="cs-CZ"/>
        </w:rPr>
      </w:pPr>
      <w:r w:rsidRPr="001063EE">
        <w:rPr>
          <w:rFonts w:eastAsia="Times New Roman" w:cs="Times New Roman"/>
          <w:szCs w:val="24"/>
          <w:lang w:eastAsia="cs-CZ"/>
        </w:rPr>
        <w:t>osobní údaje zvláštní kategorie – tyto údaje od vás požadujeme pouze, vyžaduje-li to situace a je-li to pro poskytování služby nutné a zpracováváme je na základě vašeho souhlasu (jedná se především o údaje týkající se zdravotního stavu)</w:t>
      </w:r>
    </w:p>
    <w:p w:rsidR="00FD0DB4" w:rsidRDefault="00FD0DB4" w:rsidP="001063EE">
      <w:pPr>
        <w:spacing w:line="240" w:lineRule="auto"/>
        <w:jc w:val="both"/>
        <w:rPr>
          <w:rFonts w:cs="Times New Roman"/>
          <w:szCs w:val="24"/>
          <w:u w:val="single"/>
        </w:rPr>
      </w:pPr>
    </w:p>
    <w:p w:rsidR="001063EE" w:rsidRPr="001063EE" w:rsidRDefault="001063EE" w:rsidP="001063EE">
      <w:pPr>
        <w:spacing w:line="240" w:lineRule="auto"/>
        <w:jc w:val="both"/>
        <w:rPr>
          <w:rFonts w:cs="Times New Roman"/>
          <w:szCs w:val="24"/>
          <w:u w:val="single"/>
        </w:rPr>
      </w:pPr>
      <w:r w:rsidRPr="001063EE">
        <w:rPr>
          <w:rFonts w:cs="Times New Roman"/>
          <w:szCs w:val="24"/>
          <w:u w:val="single"/>
        </w:rPr>
        <w:t>Kdo bude mít k vašim údajům přístup:</w:t>
      </w:r>
    </w:p>
    <w:p w:rsidR="001063EE" w:rsidRPr="001063EE" w:rsidRDefault="001063EE" w:rsidP="001063EE">
      <w:pPr>
        <w:spacing w:line="240" w:lineRule="auto"/>
        <w:jc w:val="both"/>
        <w:rPr>
          <w:rFonts w:cs="Times New Roman"/>
          <w:bCs/>
          <w:szCs w:val="24"/>
        </w:rPr>
      </w:pPr>
      <w:r w:rsidRPr="001063EE">
        <w:rPr>
          <w:rFonts w:cs="Times New Roman"/>
          <w:szCs w:val="24"/>
        </w:rPr>
        <w:t xml:space="preserve">Vaše údaje budou vedeny v listinné i v elektronické formě a přístup k nim bude mít vedoucí služby, koordinátor sociální služby, sociální pracovnice, pracovníci v sociálních službách a pracovníci Oblastní charity Hradec Králové mající oprávnění k provádění kontroly způsobu a kvality poskytování péče. Vedle uvedených pracovníků mohou být osobní údaje </w:t>
      </w:r>
      <w:r w:rsidRPr="001063EE">
        <w:rPr>
          <w:rFonts w:cs="Times New Roman"/>
          <w:bCs/>
          <w:szCs w:val="24"/>
        </w:rPr>
        <w:t>zpřístupněny i dalším osobám, kterým to zákon povoluje (př. kontrolní orgány se zákonným zmocněním pro přístup k informacím) nebo na základě vašeho písemného souhlasu.</w:t>
      </w:r>
    </w:p>
    <w:p w:rsidR="001063EE" w:rsidRPr="001063EE" w:rsidRDefault="001063EE" w:rsidP="001063EE">
      <w:pPr>
        <w:spacing w:line="240" w:lineRule="auto"/>
        <w:jc w:val="both"/>
        <w:rPr>
          <w:rFonts w:cs="Times New Roman"/>
          <w:bCs/>
          <w:szCs w:val="24"/>
        </w:rPr>
      </w:pPr>
    </w:p>
    <w:p w:rsidR="001063EE" w:rsidRPr="001063EE" w:rsidRDefault="001063EE" w:rsidP="001063EE">
      <w:pPr>
        <w:spacing w:line="240" w:lineRule="auto"/>
        <w:jc w:val="both"/>
        <w:rPr>
          <w:rFonts w:cs="Times New Roman"/>
          <w:bCs/>
          <w:szCs w:val="24"/>
          <w:u w:val="single"/>
        </w:rPr>
      </w:pPr>
      <w:r w:rsidRPr="001063EE">
        <w:rPr>
          <w:rFonts w:cs="Times New Roman"/>
          <w:bCs/>
          <w:szCs w:val="24"/>
          <w:u w:val="single"/>
        </w:rPr>
        <w:t>Jak chráníme vaše data:</w:t>
      </w:r>
    </w:p>
    <w:p w:rsidR="001063EE" w:rsidRPr="001063EE" w:rsidRDefault="001063EE" w:rsidP="001063EE">
      <w:pPr>
        <w:spacing w:line="240" w:lineRule="auto"/>
        <w:jc w:val="both"/>
        <w:rPr>
          <w:rFonts w:cs="Times New Roman"/>
          <w:szCs w:val="24"/>
        </w:rPr>
      </w:pPr>
      <w:r w:rsidRPr="001063EE">
        <w:rPr>
          <w:rFonts w:cs="Times New Roman"/>
          <w:szCs w:val="24"/>
        </w:rPr>
        <w:t>Všichni pracovníci mající přístup k vašim osobním údajům jsou vázáni povinnou mlčenlivostí. Data vedená v listinné a elektronické formě jsou chráněně technickoorganizačními opatřeními mající za cíl jejich maximální bezpečnost.</w:t>
      </w:r>
    </w:p>
    <w:p w:rsidR="001063EE" w:rsidRPr="001063EE" w:rsidRDefault="001063EE" w:rsidP="001063EE">
      <w:pPr>
        <w:spacing w:line="240" w:lineRule="auto"/>
        <w:jc w:val="both"/>
        <w:rPr>
          <w:rFonts w:cs="Times New Roman"/>
          <w:szCs w:val="24"/>
        </w:rPr>
      </w:pPr>
    </w:p>
    <w:p w:rsidR="001063EE" w:rsidRPr="001063EE" w:rsidRDefault="001063EE" w:rsidP="001063EE">
      <w:pPr>
        <w:spacing w:line="240" w:lineRule="auto"/>
        <w:jc w:val="both"/>
        <w:rPr>
          <w:rFonts w:cs="Times New Roman"/>
          <w:szCs w:val="24"/>
          <w:u w:val="single"/>
        </w:rPr>
      </w:pPr>
      <w:r w:rsidRPr="001063EE">
        <w:rPr>
          <w:rFonts w:cs="Times New Roman"/>
          <w:szCs w:val="24"/>
          <w:u w:val="single"/>
        </w:rPr>
        <w:t>Jak dlouho vaše data uchováváme:</w:t>
      </w:r>
    </w:p>
    <w:p w:rsidR="001063EE" w:rsidRPr="001063EE" w:rsidRDefault="001063EE" w:rsidP="001063EE">
      <w:pPr>
        <w:spacing w:line="240" w:lineRule="auto"/>
        <w:jc w:val="both"/>
        <w:rPr>
          <w:rFonts w:cs="Times New Roman"/>
          <w:szCs w:val="24"/>
        </w:rPr>
      </w:pPr>
      <w:r w:rsidRPr="001063EE">
        <w:rPr>
          <w:rFonts w:cs="Times New Roman"/>
          <w:szCs w:val="24"/>
        </w:rPr>
        <w:t xml:space="preserve">Vaše osobní údaje zpracováváme po dobu nezbytně nutnou k zajištění vzájemných práv a povinností vyplývající ze Smlouvy o poskytování sociální služby, tj. vždy minimálně po její dobu trvání, a dále pak po dobu, po kterou jsme povinni data uchovávat po ukončení </w:t>
      </w:r>
      <w:r w:rsidRPr="001063EE">
        <w:rPr>
          <w:rFonts w:cs="Times New Roman"/>
          <w:szCs w:val="24"/>
        </w:rPr>
        <w:lastRenderedPageBreak/>
        <w:t>poskytování služby, tj. po dobu maximálně 10 let. Po uplynutí této doby jsou vaše data zlikvidována.</w:t>
      </w:r>
    </w:p>
    <w:p w:rsidR="001063EE" w:rsidRPr="001063EE" w:rsidRDefault="001063EE" w:rsidP="001063EE">
      <w:pPr>
        <w:spacing w:line="240" w:lineRule="auto"/>
        <w:jc w:val="both"/>
        <w:rPr>
          <w:rFonts w:cs="Times New Roman"/>
          <w:szCs w:val="24"/>
        </w:rPr>
      </w:pPr>
    </w:p>
    <w:p w:rsidR="001063EE" w:rsidRPr="001063EE" w:rsidRDefault="001063EE" w:rsidP="001063EE">
      <w:pPr>
        <w:spacing w:line="240" w:lineRule="auto"/>
        <w:jc w:val="both"/>
        <w:rPr>
          <w:rFonts w:cs="Times New Roman"/>
          <w:szCs w:val="24"/>
          <w:u w:val="single"/>
        </w:rPr>
      </w:pPr>
      <w:r w:rsidRPr="001063EE">
        <w:rPr>
          <w:rFonts w:cs="Times New Roman"/>
          <w:szCs w:val="24"/>
          <w:u w:val="single"/>
        </w:rPr>
        <w:t>Jaká máte práva:</w:t>
      </w:r>
    </w:p>
    <w:p w:rsidR="001063EE" w:rsidRPr="001063EE" w:rsidRDefault="001063EE" w:rsidP="001063EE">
      <w:pPr>
        <w:spacing w:line="240" w:lineRule="auto"/>
        <w:jc w:val="both"/>
        <w:rPr>
          <w:rFonts w:cs="Times New Roman"/>
          <w:szCs w:val="24"/>
        </w:rPr>
      </w:pPr>
      <w:r w:rsidRPr="001063EE">
        <w:rPr>
          <w:rFonts w:cs="Times New Roman"/>
          <w:szCs w:val="24"/>
        </w:rPr>
        <w:t xml:space="preserve">Právo na přístup k vašim údajům. V případě, že jsou vaše údaje nesprávné, nepřesné, máte právo požadovat opravu. S přihlédnutím k účelům, pro které údaje zpracováváme, máte právo, abychom také doplnili neúplné údaje. Dále právo na výmaz vašich údajů či na omezení jejich zpracování, právo vznést námitku proti zpracování vašich údajů, právo získat osobní údaje, které se vás týkají a jež jste nám poskytli, ve strukturovaném, běžně používaném a strojově čitelném formátu Máte také právo odvolat svůj souhlas se zpracováváním citlivých údajů.  </w:t>
      </w:r>
    </w:p>
    <w:p w:rsidR="001063EE" w:rsidRPr="001063EE" w:rsidRDefault="001063EE" w:rsidP="001063EE">
      <w:pPr>
        <w:spacing w:line="240" w:lineRule="auto"/>
        <w:jc w:val="both"/>
        <w:rPr>
          <w:rFonts w:cs="Times New Roman"/>
          <w:bCs/>
          <w:szCs w:val="24"/>
          <w:u w:val="single"/>
        </w:rPr>
      </w:pPr>
    </w:p>
    <w:p w:rsidR="001063EE" w:rsidRPr="001063EE" w:rsidRDefault="001063EE" w:rsidP="001063EE">
      <w:pPr>
        <w:spacing w:line="240" w:lineRule="auto"/>
        <w:jc w:val="both"/>
        <w:rPr>
          <w:rFonts w:cs="Times New Roman"/>
          <w:bCs/>
          <w:szCs w:val="24"/>
          <w:u w:val="single"/>
        </w:rPr>
      </w:pPr>
      <w:r w:rsidRPr="001063EE">
        <w:rPr>
          <w:rFonts w:cs="Times New Roman"/>
          <w:bCs/>
          <w:szCs w:val="24"/>
          <w:u w:val="single"/>
        </w:rPr>
        <w:t>Na ochranu soukromí a osobních údajů dohlíží:</w:t>
      </w:r>
    </w:p>
    <w:p w:rsidR="001063EE" w:rsidRPr="001063EE" w:rsidRDefault="001063EE" w:rsidP="001063EE">
      <w:pPr>
        <w:spacing w:line="240" w:lineRule="auto"/>
        <w:jc w:val="both"/>
        <w:rPr>
          <w:rFonts w:cs="Times New Roman"/>
          <w:bCs/>
          <w:szCs w:val="24"/>
        </w:rPr>
      </w:pPr>
      <w:r w:rsidRPr="001063EE">
        <w:rPr>
          <w:rFonts w:cs="Times New Roman"/>
          <w:bCs/>
          <w:szCs w:val="24"/>
        </w:rPr>
        <w:t>Úřad pro ochranu osobních údajů</w:t>
      </w:r>
    </w:p>
    <w:p w:rsidR="001063EE" w:rsidRPr="001063EE" w:rsidRDefault="001063EE" w:rsidP="001063EE">
      <w:pPr>
        <w:spacing w:line="240" w:lineRule="auto"/>
        <w:jc w:val="both"/>
        <w:rPr>
          <w:rFonts w:cs="Times New Roman"/>
          <w:bCs/>
          <w:szCs w:val="24"/>
        </w:rPr>
      </w:pPr>
      <w:r w:rsidRPr="001063EE">
        <w:rPr>
          <w:rFonts w:cs="Times New Roman"/>
          <w:bCs/>
          <w:szCs w:val="24"/>
        </w:rPr>
        <w:t>Pplk. Sochora 27, 170 00 Praha 7</w:t>
      </w:r>
    </w:p>
    <w:p w:rsidR="001063EE" w:rsidRPr="001063EE" w:rsidRDefault="001063EE" w:rsidP="001063EE">
      <w:pPr>
        <w:spacing w:line="240" w:lineRule="auto"/>
        <w:jc w:val="both"/>
        <w:rPr>
          <w:rFonts w:cs="Times New Roman"/>
          <w:bCs/>
          <w:szCs w:val="24"/>
        </w:rPr>
      </w:pPr>
      <w:r w:rsidRPr="001063EE">
        <w:rPr>
          <w:rFonts w:cs="Times New Roman"/>
          <w:bCs/>
          <w:szCs w:val="24"/>
        </w:rPr>
        <w:t>Tel: 234 665 111</w:t>
      </w:r>
    </w:p>
    <w:p w:rsidR="001063EE" w:rsidRPr="001063EE" w:rsidRDefault="001063EE" w:rsidP="001063EE">
      <w:pPr>
        <w:spacing w:line="240" w:lineRule="auto"/>
        <w:jc w:val="both"/>
        <w:rPr>
          <w:rFonts w:eastAsia="Times New Roman" w:cs="Times New Roman"/>
          <w:szCs w:val="24"/>
          <w:lang w:eastAsia="cs-CZ"/>
        </w:rPr>
      </w:pPr>
      <w:r w:rsidRPr="001063EE">
        <w:rPr>
          <w:rFonts w:cs="Times New Roman"/>
          <w:bCs/>
          <w:szCs w:val="24"/>
        </w:rPr>
        <w:t>Web: www.uoou.cz</w:t>
      </w:r>
    </w:p>
    <w:p w:rsidR="00E144D8" w:rsidRDefault="00E144D8"/>
    <w:p w:rsidR="00562E3B" w:rsidRDefault="00562E3B"/>
    <w:p w:rsidR="00562E3B" w:rsidRDefault="00562E3B"/>
    <w:p w:rsidR="00562E3B" w:rsidRDefault="00562E3B"/>
    <w:p w:rsidR="00562E3B" w:rsidRDefault="00562E3B"/>
    <w:p w:rsidR="00562E3B" w:rsidRDefault="00562E3B"/>
    <w:p w:rsidR="00562E3B" w:rsidRDefault="00562E3B"/>
    <w:p w:rsidR="00562E3B" w:rsidRDefault="00562E3B"/>
    <w:p w:rsidR="00562E3B" w:rsidRDefault="00562E3B"/>
    <w:p w:rsidR="00562E3B" w:rsidRDefault="00562E3B"/>
    <w:p w:rsidR="00562E3B" w:rsidRDefault="00562E3B"/>
    <w:p w:rsidR="00562E3B" w:rsidRDefault="00562E3B"/>
    <w:p w:rsidR="00562E3B" w:rsidRDefault="00562E3B"/>
    <w:p w:rsidR="00562E3B" w:rsidRDefault="00562E3B"/>
    <w:p w:rsidR="00562E3B" w:rsidRDefault="00562E3B"/>
    <w:p w:rsidR="00562E3B" w:rsidRDefault="00562E3B"/>
    <w:p w:rsidR="00562E3B" w:rsidRDefault="00562E3B"/>
    <w:p w:rsidR="00562E3B" w:rsidRDefault="00562E3B"/>
    <w:p w:rsidR="00562E3B" w:rsidRDefault="00562E3B">
      <w:r>
        <w:t>Převzal: ……………………</w:t>
      </w:r>
      <w:proofErr w:type="gramStart"/>
      <w:r>
        <w:t>…    dne</w:t>
      </w:r>
      <w:proofErr w:type="gramEnd"/>
      <w:r>
        <w:t>: …………………………</w:t>
      </w:r>
    </w:p>
    <w:sectPr w:rsidR="00562E3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C24" w:rsidRDefault="00573C24">
      <w:pPr>
        <w:spacing w:line="240" w:lineRule="auto"/>
      </w:pPr>
      <w:r>
        <w:separator/>
      </w:r>
    </w:p>
  </w:endnote>
  <w:endnote w:type="continuationSeparator" w:id="0">
    <w:p w:rsidR="00573C24" w:rsidRDefault="00573C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91F" w:rsidRDefault="001063EE">
    <w:pPr>
      <w:pStyle w:val="Zpat"/>
      <w:jc w:val="center"/>
    </w:pPr>
    <w:r>
      <w:t xml:space="preserve">str. </w:t>
    </w:r>
    <w:sdt>
      <w:sdtPr>
        <w:id w:val="-1359508436"/>
        <w:docPartObj>
          <w:docPartGallery w:val="Page Numbers (Bottom of Page)"/>
          <w:docPartUnique/>
        </w:docPartObj>
      </w:sdtPr>
      <w:sdtEndPr/>
      <w:sdtContent>
        <w:r>
          <w:fldChar w:fldCharType="begin"/>
        </w:r>
        <w:r>
          <w:instrText>PAGE   \* MERGEFORMAT</w:instrText>
        </w:r>
        <w:r>
          <w:fldChar w:fldCharType="separate"/>
        </w:r>
        <w:r w:rsidR="00614A82">
          <w:rPr>
            <w:noProof/>
          </w:rPr>
          <w:t>1</w:t>
        </w:r>
        <w:r>
          <w:fldChar w:fldCharType="end"/>
        </w:r>
        <w:r>
          <w:t>/2</w:t>
        </w:r>
      </w:sdtContent>
    </w:sdt>
  </w:p>
  <w:p w:rsidR="0053791F" w:rsidRDefault="00614A8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C24" w:rsidRDefault="00573C24">
      <w:pPr>
        <w:spacing w:line="240" w:lineRule="auto"/>
      </w:pPr>
      <w:r>
        <w:separator/>
      </w:r>
    </w:p>
  </w:footnote>
  <w:footnote w:type="continuationSeparator" w:id="0">
    <w:p w:rsidR="00573C24" w:rsidRDefault="00573C2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619" w:rsidRDefault="00562E3B" w:rsidP="00562E3B">
    <w:pPr>
      <w:jc w:val="center"/>
      <w:rPr>
        <w:sz w:val="22"/>
      </w:rPr>
    </w:pPr>
    <w:r>
      <w:rPr>
        <w:noProof/>
        <w:szCs w:val="24"/>
        <w:lang w:eastAsia="cs-CZ"/>
      </w:rPr>
      <w:drawing>
        <wp:anchor distT="0" distB="0" distL="114300" distR="114300" simplePos="0" relativeHeight="251658752" behindDoc="0" locked="0" layoutInCell="1" allowOverlap="1" wp14:anchorId="01AA32BC" wp14:editId="7968F491">
          <wp:simplePos x="0" y="0"/>
          <wp:positionH relativeFrom="column">
            <wp:posOffset>27940</wp:posOffset>
          </wp:positionH>
          <wp:positionV relativeFrom="paragraph">
            <wp:posOffset>-70485</wp:posOffset>
          </wp:positionV>
          <wp:extent cx="698500" cy="481330"/>
          <wp:effectExtent l="0" t="0" r="6350" b="0"/>
          <wp:wrapNone/>
          <wp:docPr id="1" name="Obrázek 1" descr="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image0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48133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rPr>
      <w:t>Oblastní charita Hradec Králové,</w:t>
    </w:r>
    <w:r w:rsidR="00B30619">
      <w:rPr>
        <w:sz w:val="22"/>
      </w:rPr>
      <w:t xml:space="preserve"> </w:t>
    </w:r>
    <w:r w:rsidRPr="009A38DB">
      <w:rPr>
        <w:sz w:val="22"/>
      </w:rPr>
      <w:t xml:space="preserve">Domov pro matky s dětmi, </w:t>
    </w:r>
  </w:p>
  <w:p w:rsidR="00562E3B" w:rsidRPr="009A38DB" w:rsidRDefault="00562E3B" w:rsidP="00562E3B">
    <w:pPr>
      <w:jc w:val="center"/>
      <w:rPr>
        <w:sz w:val="22"/>
      </w:rPr>
    </w:pPr>
    <w:r w:rsidRPr="009A38DB">
      <w:rPr>
        <w:sz w:val="22"/>
      </w:rPr>
      <w:t>Velká č. 7/50; 503 41 Hradec Králové,</w:t>
    </w:r>
  </w:p>
  <w:p w:rsidR="00562E3B" w:rsidRPr="009A38DB" w:rsidRDefault="00562E3B" w:rsidP="00614A82">
    <w:pPr>
      <w:pBdr>
        <w:bottom w:val="single" w:sz="4" w:space="1" w:color="auto"/>
      </w:pBdr>
      <w:spacing w:line="240" w:lineRule="auto"/>
      <w:jc w:val="center"/>
      <w:rPr>
        <w:sz w:val="18"/>
      </w:rPr>
    </w:pPr>
    <w:r w:rsidRPr="009A38DB">
      <w:rPr>
        <w:sz w:val="22"/>
      </w:rPr>
      <w:t>tel. č.: 495 221 810, 777 737</w:t>
    </w:r>
    <w:r>
      <w:rPr>
        <w:sz w:val="22"/>
      </w:rPr>
      <w:t> </w:t>
    </w:r>
    <w:r w:rsidRPr="009A38DB">
      <w:rPr>
        <w:sz w:val="22"/>
      </w:rPr>
      <w:t>610</w:t>
    </w:r>
  </w:p>
  <w:p w:rsidR="00A74A2E" w:rsidRDefault="00614A82" w:rsidP="00112629">
    <w:pPr>
      <w:spacing w:line="240" w:lineRule="auto"/>
      <w:jc w:val="center"/>
      <w:rPr>
        <w:rFonts w:asciiTheme="majorHAnsi" w:hAnsiTheme="majorHAnsi"/>
        <w:b/>
        <w:sz w:val="8"/>
        <w:lang w:val="en-US"/>
      </w:rPr>
    </w:pPr>
  </w:p>
  <w:p w:rsidR="00562E3B" w:rsidRDefault="00562E3B" w:rsidP="00112629">
    <w:pPr>
      <w:spacing w:line="240" w:lineRule="auto"/>
      <w:jc w:val="center"/>
      <w:rPr>
        <w:rFonts w:asciiTheme="majorHAnsi" w:hAnsiTheme="majorHAnsi"/>
        <w:b/>
        <w:sz w:val="8"/>
        <w:lang w:val="en-US"/>
      </w:rPr>
    </w:pPr>
  </w:p>
  <w:p w:rsidR="00562E3B" w:rsidRPr="00A01361" w:rsidRDefault="00562E3B" w:rsidP="00112629">
    <w:pPr>
      <w:spacing w:line="240" w:lineRule="auto"/>
      <w:jc w:val="center"/>
      <w:rPr>
        <w:rFonts w:asciiTheme="majorHAnsi" w:hAnsiTheme="majorHAnsi"/>
        <w:b/>
        <w:sz w:val="8"/>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DE581B"/>
    <w:multiLevelType w:val="hybridMultilevel"/>
    <w:tmpl w:val="B33A3FEE"/>
    <w:lvl w:ilvl="0" w:tplc="04050001">
      <w:start w:val="1"/>
      <w:numFmt w:val="bullet"/>
      <w:lvlText w:val=""/>
      <w:lvlJc w:val="left"/>
      <w:pPr>
        <w:ind w:left="774" w:hanging="360"/>
      </w:pPr>
      <w:rPr>
        <w:rFonts w:ascii="Symbol" w:hAnsi="Symbol" w:hint="default"/>
      </w:rPr>
    </w:lvl>
    <w:lvl w:ilvl="1" w:tplc="04050003" w:tentative="1">
      <w:start w:val="1"/>
      <w:numFmt w:val="bullet"/>
      <w:lvlText w:val="o"/>
      <w:lvlJc w:val="left"/>
      <w:pPr>
        <w:ind w:left="1494" w:hanging="360"/>
      </w:pPr>
      <w:rPr>
        <w:rFonts w:ascii="Courier New" w:hAnsi="Courier New" w:cs="Courier New" w:hint="default"/>
      </w:rPr>
    </w:lvl>
    <w:lvl w:ilvl="2" w:tplc="04050005" w:tentative="1">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3EE"/>
    <w:rsid w:val="001063EE"/>
    <w:rsid w:val="00197546"/>
    <w:rsid w:val="00562E3B"/>
    <w:rsid w:val="00573C24"/>
    <w:rsid w:val="00614A82"/>
    <w:rsid w:val="00B30619"/>
    <w:rsid w:val="00C3797C"/>
    <w:rsid w:val="00E144D8"/>
    <w:rsid w:val="00FD0DB4"/>
    <w:rsid w:val="00FE0A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3797C"/>
    <w:pPr>
      <w:spacing w:after="0" w:line="360" w:lineRule="auto"/>
    </w:pPr>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1063EE"/>
    <w:pPr>
      <w:tabs>
        <w:tab w:val="center" w:pos="4536"/>
        <w:tab w:val="right" w:pos="9072"/>
      </w:tabs>
      <w:spacing w:line="240" w:lineRule="auto"/>
      <w:jc w:val="both"/>
    </w:pPr>
    <w:rPr>
      <w:rFonts w:eastAsia="Times New Roman" w:cs="Times New Roman"/>
      <w:szCs w:val="20"/>
      <w:lang w:eastAsia="cs-CZ"/>
    </w:rPr>
  </w:style>
  <w:style w:type="character" w:customStyle="1" w:styleId="ZpatChar">
    <w:name w:val="Zápatí Char"/>
    <w:basedOn w:val="Standardnpsmoodstavce"/>
    <w:link w:val="Zpat"/>
    <w:uiPriority w:val="99"/>
    <w:rsid w:val="001063EE"/>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1063EE"/>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063EE"/>
    <w:rPr>
      <w:rFonts w:ascii="Tahoma" w:hAnsi="Tahoma" w:cs="Tahoma"/>
      <w:sz w:val="16"/>
      <w:szCs w:val="16"/>
    </w:rPr>
  </w:style>
  <w:style w:type="paragraph" w:styleId="Zhlav">
    <w:name w:val="header"/>
    <w:basedOn w:val="Normln"/>
    <w:link w:val="ZhlavChar"/>
    <w:uiPriority w:val="99"/>
    <w:unhideWhenUsed/>
    <w:rsid w:val="00562E3B"/>
    <w:pPr>
      <w:tabs>
        <w:tab w:val="center" w:pos="4536"/>
        <w:tab w:val="right" w:pos="9072"/>
      </w:tabs>
      <w:spacing w:line="240" w:lineRule="auto"/>
    </w:pPr>
  </w:style>
  <w:style w:type="character" w:customStyle="1" w:styleId="ZhlavChar">
    <w:name w:val="Záhlaví Char"/>
    <w:basedOn w:val="Standardnpsmoodstavce"/>
    <w:link w:val="Zhlav"/>
    <w:uiPriority w:val="99"/>
    <w:rsid w:val="00562E3B"/>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3797C"/>
    <w:pPr>
      <w:spacing w:after="0" w:line="360" w:lineRule="auto"/>
    </w:pPr>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1063EE"/>
    <w:pPr>
      <w:tabs>
        <w:tab w:val="center" w:pos="4536"/>
        <w:tab w:val="right" w:pos="9072"/>
      </w:tabs>
      <w:spacing w:line="240" w:lineRule="auto"/>
      <w:jc w:val="both"/>
    </w:pPr>
    <w:rPr>
      <w:rFonts w:eastAsia="Times New Roman" w:cs="Times New Roman"/>
      <w:szCs w:val="20"/>
      <w:lang w:eastAsia="cs-CZ"/>
    </w:rPr>
  </w:style>
  <w:style w:type="character" w:customStyle="1" w:styleId="ZpatChar">
    <w:name w:val="Zápatí Char"/>
    <w:basedOn w:val="Standardnpsmoodstavce"/>
    <w:link w:val="Zpat"/>
    <w:uiPriority w:val="99"/>
    <w:rsid w:val="001063EE"/>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1063EE"/>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063EE"/>
    <w:rPr>
      <w:rFonts w:ascii="Tahoma" w:hAnsi="Tahoma" w:cs="Tahoma"/>
      <w:sz w:val="16"/>
      <w:szCs w:val="16"/>
    </w:rPr>
  </w:style>
  <w:style w:type="paragraph" w:styleId="Zhlav">
    <w:name w:val="header"/>
    <w:basedOn w:val="Normln"/>
    <w:link w:val="ZhlavChar"/>
    <w:uiPriority w:val="99"/>
    <w:unhideWhenUsed/>
    <w:rsid w:val="00562E3B"/>
    <w:pPr>
      <w:tabs>
        <w:tab w:val="center" w:pos="4536"/>
        <w:tab w:val="right" w:pos="9072"/>
      </w:tabs>
      <w:spacing w:line="240" w:lineRule="auto"/>
    </w:pPr>
  </w:style>
  <w:style w:type="character" w:customStyle="1" w:styleId="ZhlavChar">
    <w:name w:val="Záhlaví Char"/>
    <w:basedOn w:val="Standardnpsmoodstavce"/>
    <w:link w:val="Zhlav"/>
    <w:uiPriority w:val="99"/>
    <w:rsid w:val="00562E3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493</Words>
  <Characters>2912</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sestra Gabriela</dc:creator>
  <cp:lastModifiedBy>Anita Sehnalová</cp:lastModifiedBy>
  <cp:revision>5</cp:revision>
  <dcterms:created xsi:type="dcterms:W3CDTF">2018-04-03T14:06:00Z</dcterms:created>
  <dcterms:modified xsi:type="dcterms:W3CDTF">2019-06-05T13:34:00Z</dcterms:modified>
</cp:coreProperties>
</file>